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Taxpayer Name: ________________________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Taxpayer Address: ___________________________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</w:t>
        <w:tab/>
        <w:t xml:space="preserve">_____________________________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Taxpayer Social Security Number: 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Department of the Treasury</w:t>
        <w:br w:type="textWrapping"/>
        <w:t xml:space="preserve"> Internal Revenue Service</w:t>
        <w:br w:type="textWrapping"/>
        <w:t xml:space="preserve"> __________________________</w:t>
        <w:br w:type="textWrapping"/>
        <w:t xml:space="preserve"> 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Whom It May Concern: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Pursuant to Treasury Regulations Section 1.83-2 (c) promulgated under Section 83 of the Internal Revenue Code of 1986, as amended, please find enclosed an executed election under Section 83(b) of the Code.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Also included are a self-addressed stamped envelope and a copy of my 83(b) Election Form. Please date stamp the copy of the Election Form, enclose it in the included envelope, and mail it to me.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Name: ____________________________</w:t>
        <w:br w:type="textWrapping"/>
        <w:t xml:space="preserve"> Signature: ____________________________</w:t>
        <w:br w:type="textWrapping"/>
        <w:t xml:space="preserve"> Date: 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